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83928">
              <w:t>19.05.2022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83928">
            <w:pPr>
              <w:tabs>
                <w:tab w:val="left" w:pos="3123"/>
                <w:tab w:val="left" w:pos="3270"/>
              </w:tabs>
              <w:jc w:val="right"/>
            </w:pPr>
            <w:r w:rsidRPr="00360CF1">
              <w:t xml:space="preserve">№ </w:t>
            </w:r>
            <w:r w:rsidR="00883928">
              <w:t>1076</w:t>
            </w:r>
            <w:bookmarkStart w:id="0" w:name="_GoBack"/>
            <w:bookmarkEnd w:id="0"/>
            <w:r w:rsidRPr="00360CF1">
              <w:t xml:space="preserve">          </w:t>
            </w:r>
          </w:p>
        </w:tc>
      </w:tr>
    </w:tbl>
    <w:p w:rsidR="00A27B69" w:rsidRDefault="00A27B69" w:rsidP="00A27B69">
      <w:pPr>
        <w:ind w:right="5103"/>
        <w:rPr>
          <w:szCs w:val="20"/>
        </w:rPr>
      </w:pPr>
    </w:p>
    <w:p w:rsidR="00451D35" w:rsidRDefault="00451D35" w:rsidP="00AC0140"/>
    <w:p w:rsidR="003B3B18" w:rsidRDefault="003B3B18" w:rsidP="00AC0140"/>
    <w:p w:rsidR="008A33BF" w:rsidRDefault="003B3B18" w:rsidP="003B3B18">
      <w:pPr>
        <w:ind w:right="4677"/>
        <w:jc w:val="both"/>
      </w:pPr>
      <w:r w:rsidRPr="00B24FD9">
        <w:rPr>
          <w:bCs/>
        </w:rPr>
        <w:t xml:space="preserve">О </w:t>
      </w:r>
      <w:r w:rsidRPr="002F4CB5">
        <w:rPr>
          <w:bCs/>
        </w:rPr>
        <w:t>внесении изменени</w:t>
      </w:r>
      <w:r>
        <w:rPr>
          <w:bCs/>
        </w:rPr>
        <w:t>й</w:t>
      </w:r>
      <w:r w:rsidRPr="002F4CB5">
        <w:rPr>
          <w:bCs/>
        </w:rPr>
        <w:t xml:space="preserve"> в приложени</w:t>
      </w:r>
      <w:r>
        <w:rPr>
          <w:bCs/>
        </w:rPr>
        <w:t>е</w:t>
      </w:r>
      <w:r w:rsidRPr="002F4CB5">
        <w:rPr>
          <w:bCs/>
        </w:rPr>
        <w:t xml:space="preserve"> </w:t>
      </w:r>
      <w:r>
        <w:rPr>
          <w:bCs/>
        </w:rPr>
        <w:t xml:space="preserve">           3 </w:t>
      </w:r>
      <w:r w:rsidRPr="002F4CB5">
        <w:rPr>
          <w:bCs/>
        </w:rPr>
        <w:t xml:space="preserve">к постановлению администрации района от 17.04.2017 № 743 «Об утверждении Реестра муниципальных услуг </w:t>
      </w:r>
      <w:proofErr w:type="spellStart"/>
      <w:r w:rsidRPr="002F4CB5">
        <w:rPr>
          <w:bCs/>
        </w:rPr>
        <w:t>Нижневартовского</w:t>
      </w:r>
      <w:proofErr w:type="spellEnd"/>
      <w:r w:rsidRPr="002F4CB5">
        <w:rPr>
          <w:bCs/>
        </w:rPr>
        <w:t xml:space="preserve"> района</w:t>
      </w:r>
      <w:r w:rsidRPr="00B24FD9">
        <w:rPr>
          <w:bCs/>
        </w:rPr>
        <w:t>»</w:t>
      </w:r>
    </w:p>
    <w:p w:rsidR="008A33BF" w:rsidRDefault="008A33BF" w:rsidP="00AC0140"/>
    <w:p w:rsidR="003B3B18" w:rsidRDefault="003B3B18" w:rsidP="00AC0140"/>
    <w:p w:rsidR="003B3B18" w:rsidRPr="00B24FD9" w:rsidRDefault="003B3B18" w:rsidP="003B3B18">
      <w:pPr>
        <w:autoSpaceDE w:val="0"/>
        <w:autoSpaceDN w:val="0"/>
        <w:adjustRightInd w:val="0"/>
        <w:ind w:firstLine="709"/>
        <w:jc w:val="both"/>
        <w:rPr>
          <w:bCs/>
        </w:rPr>
      </w:pPr>
      <w:r w:rsidRPr="00B24FD9">
        <w:rPr>
          <w:bCs/>
        </w:rPr>
        <w:t xml:space="preserve">Во исполнение Федерального закона от 27.07.2010 № 210-ФЗ                         </w:t>
      </w:r>
      <w:proofErr w:type="gramStart"/>
      <w:r w:rsidRPr="00B24FD9">
        <w:rPr>
          <w:bCs/>
        </w:rPr>
        <w:t xml:space="preserve">   «</w:t>
      </w:r>
      <w:proofErr w:type="gramEnd"/>
      <w:r w:rsidRPr="00B24FD9">
        <w:rPr>
          <w:bCs/>
        </w:rPr>
        <w:t xml:space="preserve">Об организации предоставления государственных и муниципальных услуг»,                      в соответствии с постановлением администрации района от 19.06.2017 № 1175 «Об утверждении Порядка формирования и ведения Реестра муниципальных услуг </w:t>
      </w:r>
      <w:proofErr w:type="spellStart"/>
      <w:r w:rsidRPr="00B24FD9">
        <w:rPr>
          <w:bCs/>
        </w:rPr>
        <w:t>Нижневартовского</w:t>
      </w:r>
      <w:proofErr w:type="spellEnd"/>
      <w:r w:rsidRPr="00B24FD9">
        <w:rPr>
          <w:bCs/>
        </w:rPr>
        <w:t xml:space="preserve"> района», в целях актуализации Реестра муниципальных услуг </w:t>
      </w:r>
      <w:proofErr w:type="spellStart"/>
      <w:r w:rsidRPr="00B24FD9">
        <w:rPr>
          <w:bCs/>
        </w:rPr>
        <w:t>Нижневартовского</w:t>
      </w:r>
      <w:proofErr w:type="spellEnd"/>
      <w:r w:rsidRPr="00B24FD9">
        <w:rPr>
          <w:bCs/>
        </w:rPr>
        <w:t xml:space="preserve"> района:</w:t>
      </w:r>
    </w:p>
    <w:p w:rsidR="003B3B18" w:rsidRPr="00B24FD9" w:rsidRDefault="003B3B18" w:rsidP="003B3B18">
      <w:pPr>
        <w:autoSpaceDE w:val="0"/>
        <w:autoSpaceDN w:val="0"/>
        <w:adjustRightInd w:val="0"/>
        <w:ind w:firstLine="709"/>
        <w:jc w:val="both"/>
        <w:rPr>
          <w:bCs/>
        </w:rPr>
      </w:pPr>
    </w:p>
    <w:p w:rsidR="003B3B18" w:rsidRDefault="003B3B18" w:rsidP="003B3B18">
      <w:pPr>
        <w:autoSpaceDE w:val="0"/>
        <w:autoSpaceDN w:val="0"/>
        <w:adjustRightInd w:val="0"/>
        <w:ind w:firstLine="709"/>
        <w:jc w:val="both"/>
        <w:rPr>
          <w:bCs/>
        </w:rPr>
      </w:pPr>
      <w:r w:rsidRPr="00B24FD9">
        <w:rPr>
          <w:bCs/>
        </w:rPr>
        <w:t xml:space="preserve">1. </w:t>
      </w:r>
      <w:r w:rsidRPr="002F4CB5">
        <w:rPr>
          <w:bCs/>
        </w:rPr>
        <w:t>Внести в приложени</w:t>
      </w:r>
      <w:r>
        <w:rPr>
          <w:bCs/>
        </w:rPr>
        <w:t>е</w:t>
      </w:r>
      <w:r w:rsidRPr="002F4CB5">
        <w:rPr>
          <w:bCs/>
        </w:rPr>
        <w:t xml:space="preserve"> </w:t>
      </w:r>
      <w:r>
        <w:rPr>
          <w:bCs/>
        </w:rPr>
        <w:t>3</w:t>
      </w:r>
      <w:r w:rsidRPr="002F4CB5">
        <w:rPr>
          <w:bCs/>
        </w:rPr>
        <w:t xml:space="preserve"> к постановлению администрации района                   от 17.04.2017 № 743 «Об утверждении Реестра муниципальных услуг </w:t>
      </w:r>
      <w:proofErr w:type="spellStart"/>
      <w:r w:rsidRPr="002F4CB5">
        <w:rPr>
          <w:bCs/>
        </w:rPr>
        <w:t>Нижневартовского</w:t>
      </w:r>
      <w:proofErr w:type="spellEnd"/>
      <w:r w:rsidRPr="002F4CB5">
        <w:rPr>
          <w:bCs/>
        </w:rPr>
        <w:t xml:space="preserve"> района»</w:t>
      </w:r>
      <w:r>
        <w:rPr>
          <w:bCs/>
        </w:rPr>
        <w:t xml:space="preserve"> следующие изменения:</w:t>
      </w:r>
    </w:p>
    <w:p w:rsidR="003B3B18" w:rsidRDefault="003B3B18" w:rsidP="003B3B18">
      <w:pPr>
        <w:autoSpaceDE w:val="0"/>
        <w:autoSpaceDN w:val="0"/>
        <w:adjustRightInd w:val="0"/>
        <w:ind w:firstLine="709"/>
        <w:jc w:val="both"/>
        <w:rPr>
          <w:bCs/>
        </w:rPr>
      </w:pPr>
      <w:r>
        <w:rPr>
          <w:bCs/>
        </w:rPr>
        <w:t xml:space="preserve">1.1. Пункт 2.3 строки 2 изложить в следующей редакции: </w:t>
      </w:r>
    </w:p>
    <w:p w:rsidR="003B3B18" w:rsidRDefault="003B3B18" w:rsidP="003B3B18">
      <w:pPr>
        <w:autoSpaceDE w:val="0"/>
        <w:autoSpaceDN w:val="0"/>
        <w:adjustRightInd w:val="0"/>
        <w:ind w:firstLine="709"/>
        <w:jc w:val="both"/>
        <w:rPr>
          <w:lang w:eastAsia="en-US"/>
        </w:rPr>
      </w:pPr>
      <w:r w:rsidRPr="00541FFA">
        <w:rPr>
          <w:bCs/>
        </w:rPr>
        <w:t>«</w:t>
      </w:r>
      <w:r w:rsidRPr="00541FFA">
        <w:t>2</w:t>
      </w:r>
      <w:r w:rsidRPr="00541FFA">
        <w:rPr>
          <w:bCs/>
        </w:rPr>
        <w:t xml:space="preserve">.3. </w:t>
      </w:r>
      <w:r>
        <w:rPr>
          <w:lang w:eastAsia="en-US"/>
        </w:rPr>
        <w:t>С</w:t>
      </w:r>
      <w:r w:rsidRPr="00862DA4">
        <w:rPr>
          <w:lang w:eastAsia="en-US"/>
        </w:rPr>
        <w:t>огласие всех правообладателей объекта капитального строительства в</w:t>
      </w:r>
      <w:r w:rsidRPr="00862DA4">
        <w:rPr>
          <w:spacing w:val="1"/>
          <w:lang w:eastAsia="en-US"/>
        </w:rPr>
        <w:t xml:space="preserve"> </w:t>
      </w:r>
      <w:r w:rsidRPr="00862DA4">
        <w:rPr>
          <w:lang w:eastAsia="en-US"/>
        </w:rPr>
        <w:t>случае</w:t>
      </w:r>
      <w:r w:rsidRPr="00862DA4">
        <w:rPr>
          <w:spacing w:val="-16"/>
          <w:lang w:eastAsia="en-US"/>
        </w:rPr>
        <w:t xml:space="preserve"> </w:t>
      </w:r>
      <w:r w:rsidRPr="00862DA4">
        <w:rPr>
          <w:lang w:eastAsia="en-US"/>
        </w:rPr>
        <w:t>реконструкции</w:t>
      </w:r>
      <w:r w:rsidRPr="00862DA4">
        <w:rPr>
          <w:spacing w:val="-15"/>
          <w:lang w:eastAsia="en-US"/>
        </w:rPr>
        <w:t xml:space="preserve"> </w:t>
      </w:r>
      <w:r w:rsidRPr="00862DA4">
        <w:rPr>
          <w:lang w:eastAsia="en-US"/>
        </w:rPr>
        <w:t>такого</w:t>
      </w:r>
      <w:r w:rsidRPr="00862DA4">
        <w:rPr>
          <w:spacing w:val="-15"/>
          <w:lang w:eastAsia="en-US"/>
        </w:rPr>
        <w:t xml:space="preserve"> </w:t>
      </w:r>
      <w:r w:rsidRPr="00862DA4">
        <w:rPr>
          <w:lang w:eastAsia="en-US"/>
        </w:rPr>
        <w:t>объекта,</w:t>
      </w:r>
      <w:r w:rsidRPr="00862DA4">
        <w:rPr>
          <w:spacing w:val="-15"/>
          <w:lang w:eastAsia="en-US"/>
        </w:rPr>
        <w:t xml:space="preserve"> </w:t>
      </w:r>
      <w:r w:rsidRPr="00862DA4">
        <w:rPr>
          <w:lang w:eastAsia="en-US"/>
        </w:rPr>
        <w:t>за</w:t>
      </w:r>
      <w:r w:rsidRPr="00862DA4">
        <w:rPr>
          <w:spacing w:val="-15"/>
          <w:lang w:eastAsia="en-US"/>
        </w:rPr>
        <w:t xml:space="preserve"> </w:t>
      </w:r>
      <w:r w:rsidRPr="00862DA4">
        <w:rPr>
          <w:lang w:eastAsia="en-US"/>
        </w:rPr>
        <w:t xml:space="preserve">исключением указанных в пункте </w:t>
      </w:r>
      <w:r w:rsidR="00E12C64">
        <w:rPr>
          <w:lang w:eastAsia="en-US"/>
        </w:rPr>
        <w:t xml:space="preserve">            </w:t>
      </w:r>
      <w:r w:rsidRPr="00862DA4">
        <w:rPr>
          <w:lang w:eastAsia="en-US"/>
        </w:rPr>
        <w:t>6.2 части 7 статьи 51 Градостроительного кодекса Российской Федерации случаев реконструкции многоквартирного дома</w:t>
      </w:r>
      <w:r>
        <w:rPr>
          <w:lang w:eastAsia="en-US"/>
        </w:rPr>
        <w:t xml:space="preserve">, </w:t>
      </w:r>
      <w:r w:rsidRPr="00541FFA">
        <w:rPr>
          <w:bCs/>
        </w:rPr>
        <w:t xml:space="preserve">согласие правообладателей всех домов блокированной застройки в одном ряду в случае реконструкции одного </w:t>
      </w:r>
      <w:r w:rsidR="00E12C64">
        <w:rPr>
          <w:bCs/>
        </w:rPr>
        <w:t xml:space="preserve">         </w:t>
      </w:r>
      <w:r w:rsidRPr="00541FFA">
        <w:rPr>
          <w:bCs/>
        </w:rPr>
        <w:t>из домов блокированной застройки</w:t>
      </w:r>
      <w:r w:rsidRPr="00862DA4">
        <w:rPr>
          <w:lang w:eastAsia="en-US"/>
        </w:rPr>
        <w:t xml:space="preserve"> (в случае представления заявления о выдаче разрешения на строительство, заявления о внесении изменений (за исключением</w:t>
      </w:r>
      <w:r w:rsidRPr="00862DA4">
        <w:rPr>
          <w:spacing w:val="1"/>
          <w:lang w:eastAsia="en-US"/>
        </w:rPr>
        <w:t xml:space="preserve"> </w:t>
      </w:r>
      <w:r w:rsidRPr="00862DA4">
        <w:rPr>
          <w:lang w:eastAsia="en-US"/>
        </w:rPr>
        <w:t>заявления</w:t>
      </w:r>
      <w:r w:rsidRPr="00862DA4">
        <w:rPr>
          <w:spacing w:val="1"/>
          <w:lang w:eastAsia="en-US"/>
        </w:rPr>
        <w:t xml:space="preserve"> </w:t>
      </w:r>
      <w:r w:rsidRPr="00862DA4">
        <w:rPr>
          <w:lang w:eastAsia="en-US"/>
        </w:rPr>
        <w:t>о</w:t>
      </w:r>
      <w:r w:rsidRPr="00862DA4">
        <w:rPr>
          <w:spacing w:val="1"/>
          <w:lang w:eastAsia="en-US"/>
        </w:rPr>
        <w:t xml:space="preserve"> </w:t>
      </w:r>
      <w:r w:rsidRPr="00862DA4">
        <w:rPr>
          <w:lang w:eastAsia="en-US"/>
        </w:rPr>
        <w:t>внесении</w:t>
      </w:r>
      <w:r w:rsidRPr="00862DA4">
        <w:rPr>
          <w:spacing w:val="1"/>
          <w:lang w:eastAsia="en-US"/>
        </w:rPr>
        <w:t xml:space="preserve"> </w:t>
      </w:r>
      <w:r w:rsidRPr="00862DA4">
        <w:rPr>
          <w:lang w:eastAsia="en-US"/>
        </w:rPr>
        <w:t>изменений</w:t>
      </w:r>
      <w:r w:rsidRPr="00862DA4">
        <w:rPr>
          <w:spacing w:val="1"/>
          <w:lang w:eastAsia="en-US"/>
        </w:rPr>
        <w:t xml:space="preserve"> </w:t>
      </w:r>
      <w:r w:rsidRPr="00862DA4">
        <w:rPr>
          <w:lang w:eastAsia="en-US"/>
        </w:rPr>
        <w:t>в</w:t>
      </w:r>
      <w:r w:rsidRPr="00862DA4">
        <w:rPr>
          <w:spacing w:val="1"/>
          <w:lang w:eastAsia="en-US"/>
        </w:rPr>
        <w:t xml:space="preserve"> </w:t>
      </w:r>
      <w:r w:rsidRPr="00862DA4">
        <w:rPr>
          <w:lang w:eastAsia="en-US"/>
        </w:rPr>
        <w:t>связи</w:t>
      </w:r>
      <w:r w:rsidRPr="00862DA4">
        <w:rPr>
          <w:spacing w:val="1"/>
          <w:lang w:eastAsia="en-US"/>
        </w:rPr>
        <w:t xml:space="preserve"> </w:t>
      </w:r>
      <w:r w:rsidRPr="00862DA4">
        <w:rPr>
          <w:lang w:eastAsia="en-US"/>
        </w:rPr>
        <w:t>с</w:t>
      </w:r>
      <w:r w:rsidRPr="00862DA4">
        <w:rPr>
          <w:spacing w:val="1"/>
          <w:lang w:eastAsia="en-US"/>
        </w:rPr>
        <w:t xml:space="preserve"> </w:t>
      </w:r>
      <w:r w:rsidRPr="00862DA4">
        <w:rPr>
          <w:lang w:eastAsia="en-US"/>
        </w:rPr>
        <w:t>необходимостью</w:t>
      </w:r>
      <w:r w:rsidRPr="00862DA4">
        <w:rPr>
          <w:spacing w:val="1"/>
          <w:lang w:eastAsia="en-US"/>
        </w:rPr>
        <w:t xml:space="preserve"> </w:t>
      </w:r>
      <w:r w:rsidRPr="00862DA4">
        <w:rPr>
          <w:lang w:eastAsia="en-US"/>
        </w:rPr>
        <w:t>продления</w:t>
      </w:r>
      <w:r w:rsidRPr="00862DA4">
        <w:rPr>
          <w:spacing w:val="-2"/>
          <w:lang w:eastAsia="en-US"/>
        </w:rPr>
        <w:t xml:space="preserve"> </w:t>
      </w:r>
      <w:r w:rsidRPr="00862DA4">
        <w:rPr>
          <w:lang w:eastAsia="en-US"/>
        </w:rPr>
        <w:t>срока</w:t>
      </w:r>
      <w:r w:rsidRPr="00862DA4">
        <w:rPr>
          <w:spacing w:val="-1"/>
          <w:lang w:eastAsia="en-US"/>
        </w:rPr>
        <w:t xml:space="preserve"> </w:t>
      </w:r>
      <w:r w:rsidRPr="00862DA4">
        <w:rPr>
          <w:lang w:eastAsia="en-US"/>
        </w:rPr>
        <w:t>действия</w:t>
      </w:r>
      <w:r w:rsidRPr="00862DA4">
        <w:rPr>
          <w:spacing w:val="-2"/>
          <w:lang w:eastAsia="en-US"/>
        </w:rPr>
        <w:t xml:space="preserve"> </w:t>
      </w:r>
      <w:r w:rsidRPr="00862DA4">
        <w:rPr>
          <w:lang w:eastAsia="en-US"/>
        </w:rPr>
        <w:t>разрешения</w:t>
      </w:r>
      <w:r w:rsidRPr="00862DA4">
        <w:rPr>
          <w:spacing w:val="-1"/>
          <w:lang w:eastAsia="en-US"/>
        </w:rPr>
        <w:t xml:space="preserve"> </w:t>
      </w:r>
      <w:r w:rsidRPr="00862DA4">
        <w:rPr>
          <w:lang w:eastAsia="en-US"/>
        </w:rPr>
        <w:t>на</w:t>
      </w:r>
      <w:r w:rsidRPr="00862DA4">
        <w:rPr>
          <w:spacing w:val="-2"/>
          <w:lang w:eastAsia="en-US"/>
        </w:rPr>
        <w:t xml:space="preserve"> </w:t>
      </w:r>
      <w:r w:rsidRPr="00862DA4">
        <w:rPr>
          <w:lang w:eastAsia="en-US"/>
        </w:rPr>
        <w:t>строительство)</w:t>
      </w:r>
      <w:r>
        <w:rPr>
          <w:lang w:eastAsia="en-US"/>
        </w:rPr>
        <w:t>».</w:t>
      </w:r>
    </w:p>
    <w:p w:rsidR="003B3B18" w:rsidRDefault="003B3B18" w:rsidP="003B3B18">
      <w:pPr>
        <w:autoSpaceDE w:val="0"/>
        <w:autoSpaceDN w:val="0"/>
        <w:adjustRightInd w:val="0"/>
        <w:ind w:firstLine="709"/>
        <w:jc w:val="both"/>
        <w:rPr>
          <w:bCs/>
        </w:rPr>
      </w:pPr>
      <w:r>
        <w:rPr>
          <w:bCs/>
        </w:rPr>
        <w:t xml:space="preserve">1.2. Строку 2 дополнить пунктом 2.4 следующего содержания: </w:t>
      </w:r>
    </w:p>
    <w:p w:rsidR="003B3B18" w:rsidRDefault="003B3B18" w:rsidP="003B3B18">
      <w:pPr>
        <w:autoSpaceDE w:val="0"/>
        <w:autoSpaceDN w:val="0"/>
        <w:adjustRightInd w:val="0"/>
        <w:ind w:firstLine="709"/>
        <w:jc w:val="both"/>
        <w:rPr>
          <w:bCs/>
        </w:rPr>
      </w:pPr>
    </w:p>
    <w:p w:rsidR="00E52DB4" w:rsidRDefault="00E52DB4" w:rsidP="003B3B18">
      <w:pPr>
        <w:autoSpaceDE w:val="0"/>
        <w:autoSpaceDN w:val="0"/>
        <w:adjustRightInd w:val="0"/>
        <w:ind w:firstLine="709"/>
        <w:jc w:val="both"/>
        <w:rPr>
          <w:bCs/>
        </w:rPr>
      </w:pPr>
    </w:p>
    <w:p w:rsidR="00E52DB4" w:rsidRDefault="00E52DB4" w:rsidP="003B3B18">
      <w:pPr>
        <w:autoSpaceDE w:val="0"/>
        <w:autoSpaceDN w:val="0"/>
        <w:adjustRightInd w:val="0"/>
        <w:ind w:firstLine="709"/>
        <w:jc w:val="both"/>
        <w:rPr>
          <w:bCs/>
        </w:rPr>
      </w:pPr>
    </w:p>
    <w:p w:rsidR="003B3B18" w:rsidRDefault="003B3B18" w:rsidP="003B3B18">
      <w:pPr>
        <w:autoSpaceDE w:val="0"/>
        <w:autoSpaceDN w:val="0"/>
        <w:adjustRightInd w:val="0"/>
        <w:jc w:val="both"/>
        <w:rPr>
          <w:bCs/>
        </w:rPr>
      </w:pPr>
      <w:r>
        <w:rPr>
          <w:bCs/>
        </w:rPr>
        <w:lastRenderedPageBreak/>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2142"/>
      </w:tblGrid>
      <w:tr w:rsidR="003B3B18" w:rsidRPr="00336AF6" w:rsidTr="00D653B3">
        <w:trPr>
          <w:trHeight w:val="1750"/>
          <w:jc w:val="center"/>
        </w:trPr>
        <w:tc>
          <w:tcPr>
            <w:tcW w:w="7508" w:type="dxa"/>
          </w:tcPr>
          <w:p w:rsidR="003B3B18" w:rsidRPr="00336AF6" w:rsidRDefault="003B3B18" w:rsidP="00D653B3">
            <w:pPr>
              <w:autoSpaceDE w:val="0"/>
              <w:autoSpaceDN w:val="0"/>
              <w:adjustRightInd w:val="0"/>
              <w:jc w:val="both"/>
              <w:rPr>
                <w:bCs/>
                <w:color w:val="000000" w:themeColor="text1"/>
                <w:sz w:val="24"/>
                <w:szCs w:val="24"/>
              </w:rPr>
            </w:pPr>
            <w:r w:rsidRPr="00336AF6">
              <w:rPr>
                <w:bCs/>
                <w:color w:val="000000" w:themeColor="text1"/>
                <w:sz w:val="24"/>
                <w:szCs w:val="24"/>
              </w:rPr>
              <w:t>2.</w:t>
            </w:r>
            <w:r>
              <w:rPr>
                <w:bCs/>
                <w:color w:val="000000" w:themeColor="text1"/>
                <w:sz w:val="24"/>
                <w:szCs w:val="24"/>
              </w:rPr>
              <w:t>4</w:t>
            </w:r>
            <w:r w:rsidRPr="00336AF6">
              <w:rPr>
                <w:bCs/>
                <w:color w:val="000000" w:themeColor="text1"/>
                <w:sz w:val="24"/>
                <w:szCs w:val="24"/>
              </w:rPr>
              <w:t xml:space="preserve">. </w:t>
            </w:r>
            <w:r w:rsidRPr="002C0404">
              <w:rPr>
                <w:bCs/>
                <w:color w:val="000000" w:themeColor="text1"/>
                <w:sz w:val="24"/>
                <w:szCs w:val="24"/>
              </w:rPr>
              <w:t xml:space="preserve">Решение общего собрания собственников помещений и </w:t>
            </w:r>
            <w:proofErr w:type="spellStart"/>
            <w:r w:rsidRPr="002C0404">
              <w:rPr>
                <w:bCs/>
                <w:color w:val="000000" w:themeColor="text1"/>
                <w:sz w:val="24"/>
                <w:szCs w:val="24"/>
              </w:rPr>
              <w:t>машино</w:t>
            </w:r>
            <w:proofErr w:type="spellEnd"/>
            <w:r w:rsidRPr="002C0404">
              <w:rPr>
                <w:bCs/>
                <w:color w:val="000000" w:themeColor="text1"/>
                <w:sz w:val="24"/>
                <w:szCs w:val="24"/>
              </w:rPr>
              <w:t xml:space="preserve">-мест в многоквартирном доме, принятое в соответствии с жилищным </w:t>
            </w:r>
            <w:hyperlink r:id="rId9" w:history="1">
              <w:r w:rsidRPr="002C0404">
                <w:rPr>
                  <w:bCs/>
                  <w:color w:val="000000" w:themeColor="text1"/>
                  <w:sz w:val="24"/>
                  <w:szCs w:val="24"/>
                </w:rPr>
                <w:t>законодательством</w:t>
              </w:r>
            </w:hyperlink>
            <w:r w:rsidRPr="002C0404">
              <w:rPr>
                <w:bCs/>
                <w:color w:val="000000" w:themeColor="text1"/>
                <w:sz w:val="24"/>
                <w:szCs w:val="24"/>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2C0404">
              <w:rPr>
                <w:bCs/>
                <w:color w:val="000000" w:themeColor="text1"/>
                <w:sz w:val="24"/>
                <w:szCs w:val="24"/>
              </w:rPr>
              <w:t>машино</w:t>
            </w:r>
            <w:proofErr w:type="spellEnd"/>
            <w:r w:rsidRPr="002C0404">
              <w:rPr>
                <w:bCs/>
                <w:color w:val="000000" w:themeColor="text1"/>
                <w:sz w:val="24"/>
                <w:szCs w:val="24"/>
              </w:rPr>
              <w:t>-мест в многоквартирном доме</w:t>
            </w:r>
          </w:p>
        </w:tc>
        <w:tc>
          <w:tcPr>
            <w:tcW w:w="2142" w:type="dxa"/>
          </w:tcPr>
          <w:p w:rsidR="003B3B18" w:rsidRPr="00336AF6" w:rsidRDefault="003B3B18" w:rsidP="00D653B3">
            <w:pPr>
              <w:autoSpaceDE w:val="0"/>
              <w:autoSpaceDN w:val="0"/>
              <w:adjustRightInd w:val="0"/>
              <w:jc w:val="both"/>
              <w:rPr>
                <w:bCs/>
                <w:color w:val="000000" w:themeColor="text1"/>
                <w:sz w:val="24"/>
                <w:szCs w:val="24"/>
              </w:rPr>
            </w:pPr>
            <w:r w:rsidRPr="00336AF6">
              <w:rPr>
                <w:bCs/>
                <w:color w:val="000000" w:themeColor="text1"/>
                <w:sz w:val="24"/>
                <w:szCs w:val="24"/>
              </w:rPr>
              <w:t>бесплатно</w:t>
            </w:r>
          </w:p>
        </w:tc>
      </w:tr>
    </w:tbl>
    <w:p w:rsidR="003B3B18" w:rsidRDefault="003B3B18" w:rsidP="003B3B18">
      <w:pPr>
        <w:autoSpaceDE w:val="0"/>
        <w:autoSpaceDN w:val="0"/>
        <w:adjustRightInd w:val="0"/>
        <w:ind w:firstLine="8789"/>
        <w:jc w:val="both"/>
        <w:rPr>
          <w:bCs/>
        </w:rPr>
      </w:pPr>
      <w:r>
        <w:rPr>
          <w:bCs/>
        </w:rPr>
        <w:t>»</w:t>
      </w:r>
      <w:r w:rsidR="00D7214D">
        <w:rPr>
          <w:bCs/>
        </w:rPr>
        <w:t>.</w:t>
      </w:r>
    </w:p>
    <w:p w:rsidR="003B3B18" w:rsidRDefault="003B3B18" w:rsidP="003B3B18">
      <w:pPr>
        <w:widowControl w:val="0"/>
        <w:ind w:firstLine="709"/>
        <w:jc w:val="both"/>
      </w:pPr>
    </w:p>
    <w:p w:rsidR="008A33BF" w:rsidRDefault="003B3B18" w:rsidP="003B3B18">
      <w:pPr>
        <w:ind w:firstLine="709"/>
        <w:jc w:val="both"/>
      </w:pPr>
      <w:r w:rsidRPr="00B24FD9">
        <w:t>2. Контроль за выполнением постановления возложить на заместителя главы района по экономике и финансам Т.А. Колокольцеву.</w:t>
      </w:r>
    </w:p>
    <w:p w:rsidR="008A33BF" w:rsidRDefault="008A33BF" w:rsidP="00AC0140"/>
    <w:p w:rsidR="008A33BF" w:rsidRDefault="008A33BF" w:rsidP="00AC0140"/>
    <w:p w:rsidR="008A33BF" w:rsidRDefault="008A33BF" w:rsidP="00AC0140"/>
    <w:p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D03711" w:rsidRDefault="00D03711" w:rsidP="002365BD">
      <w:pPr>
        <w:tabs>
          <w:tab w:val="left" w:pos="0"/>
          <w:tab w:val="left" w:pos="8627"/>
        </w:tabs>
        <w:jc w:val="both"/>
        <w:rPr>
          <w:rFonts w:eastAsia="Calibri"/>
          <w:lang w:eastAsia="en-US"/>
        </w:rPr>
      </w:pPr>
    </w:p>
    <w:p w:rsidR="00D03711" w:rsidRDefault="00D03711" w:rsidP="002365BD">
      <w:pPr>
        <w:tabs>
          <w:tab w:val="left" w:pos="0"/>
          <w:tab w:val="left" w:pos="8627"/>
        </w:tabs>
        <w:jc w:val="both"/>
        <w:rPr>
          <w:rFonts w:eastAsia="Calibri"/>
          <w:lang w:eastAsia="en-US"/>
        </w:rPr>
      </w:pPr>
    </w:p>
    <w:sectPr w:rsidR="00D03711" w:rsidSect="008A33BF">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0C5B57">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5B57"/>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3B18"/>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3928"/>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14D"/>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2C64"/>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2DB4"/>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588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F466C8183FCA1E10C6849D20779ACC8DB2517DD45B251973DCE5E74F2176D41EFC7BB21006EF339C1EAA866C589DB801EB3B41F71482D1CUEW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98A76-1270-4337-89A4-01D97CF5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2251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Маркитанова Татьяна Вячеславовна</cp:lastModifiedBy>
  <cp:revision>2</cp:revision>
  <cp:lastPrinted>2022-05-19T07:38:00Z</cp:lastPrinted>
  <dcterms:created xsi:type="dcterms:W3CDTF">2022-05-20T05:36:00Z</dcterms:created>
  <dcterms:modified xsi:type="dcterms:W3CDTF">2022-05-20T05:36:00Z</dcterms:modified>
</cp:coreProperties>
</file>